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AB60" w14:textId="77777777" w:rsidR="0062501E" w:rsidRPr="0062501E" w:rsidRDefault="0062501E" w:rsidP="0062501E">
      <w:pPr>
        <w:keepNext/>
        <w:spacing w:before="60" w:after="60"/>
        <w:jc w:val="center"/>
        <w:outlineLvl w:val="0"/>
        <w:rPr>
          <w:rFonts w:eastAsia="Times New Roman" w:cs="Times New Roman"/>
          <w:b/>
          <w:bCs/>
          <w:color w:val="000000"/>
          <w:kern w:val="32"/>
          <w:szCs w:val="32"/>
          <w:lang w:eastAsia="ru-RU"/>
        </w:rPr>
      </w:pPr>
      <w:bookmarkStart w:id="0" w:name="_Toc139975561"/>
      <w:bookmarkStart w:id="1" w:name="_Hlk199792142"/>
      <w:r w:rsidRPr="0062501E">
        <w:rPr>
          <w:rFonts w:eastAsia="Times New Roman" w:cs="Times New Roman"/>
          <w:b/>
          <w:bCs/>
          <w:color w:val="000000"/>
          <w:kern w:val="32"/>
          <w:szCs w:val="32"/>
          <w:lang w:eastAsia="ru-RU"/>
        </w:rPr>
        <w:t>ДОКУМЕНТЫ</w:t>
      </w:r>
      <w:r w:rsidRPr="0062501E">
        <w:rPr>
          <w:rFonts w:eastAsia="Times New Roman" w:cs="Times New Roman"/>
          <w:b/>
          <w:bCs/>
          <w:color w:val="000000"/>
          <w:kern w:val="32"/>
          <w:szCs w:val="32"/>
          <w:lang w:val="be-BY" w:eastAsia="ru-RU"/>
        </w:rPr>
        <w:t>,</w:t>
      </w:r>
      <w:r w:rsidRPr="0062501E">
        <w:rPr>
          <w:rFonts w:eastAsia="Times New Roman" w:cs="Times New Roman"/>
          <w:b/>
          <w:bCs/>
          <w:color w:val="000000"/>
          <w:kern w:val="32"/>
          <w:szCs w:val="32"/>
          <w:lang w:eastAsia="ru-RU"/>
        </w:rPr>
        <w:t xml:space="preserve"> ПРЕДСТАВЛЯЕМЫЕ АБИТУРИЕНТАМИ </w:t>
      </w:r>
      <w:r w:rsidRPr="0062501E">
        <w:rPr>
          <w:rFonts w:eastAsia="Times New Roman" w:cs="Times New Roman"/>
          <w:b/>
          <w:bCs/>
          <w:color w:val="000000"/>
          <w:kern w:val="32"/>
          <w:szCs w:val="32"/>
          <w:lang w:eastAsia="ru-RU"/>
        </w:rPr>
        <w:br/>
        <w:t>В ПРИЕМНУЮ КОМИССИЮ УО МГПУ ИМ. И.П. ШАМЯКИНА</w:t>
      </w:r>
      <w:bookmarkEnd w:id="0"/>
    </w:p>
    <w:p w14:paraId="32BA56C5" w14:textId="77777777" w:rsidR="0062501E" w:rsidRPr="0062501E" w:rsidRDefault="0062501E" w:rsidP="0062501E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319F95B0" w14:textId="77777777" w:rsidR="0062501E" w:rsidRPr="0062501E" w:rsidRDefault="0062501E" w:rsidP="0062501E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2501E">
        <w:rPr>
          <w:rFonts w:eastAsia="Times New Roman" w:cs="Times New Roman"/>
          <w:color w:val="000000"/>
          <w:szCs w:val="28"/>
          <w:lang w:eastAsia="ru-RU"/>
        </w:rPr>
        <w:t>1. УДОСТОВЕРЕНИЕ ЛИЧНОСТИ;</w:t>
      </w:r>
    </w:p>
    <w:p w14:paraId="523E5DC6" w14:textId="77777777" w:rsidR="0062501E" w:rsidRPr="0062501E" w:rsidRDefault="0062501E" w:rsidP="0062501E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2501E">
        <w:rPr>
          <w:rFonts w:eastAsia="Times New Roman" w:cs="Times New Roman"/>
          <w:color w:val="000000"/>
          <w:szCs w:val="28"/>
          <w:lang w:eastAsia="ru-RU"/>
        </w:rPr>
        <w:t>2. ЗАЯВЛЕНИЕ на имя ректора университета по установленной форме (заполняется в университете);</w:t>
      </w:r>
    </w:p>
    <w:p w14:paraId="3DA050CB" w14:textId="77777777" w:rsidR="0062501E" w:rsidRPr="0062501E" w:rsidRDefault="0062501E" w:rsidP="0062501E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2501E">
        <w:rPr>
          <w:rFonts w:eastAsia="Times New Roman" w:cs="Times New Roman"/>
          <w:color w:val="000000"/>
          <w:szCs w:val="28"/>
          <w:lang w:eastAsia="ru-RU"/>
        </w:rPr>
        <w:t>3. ОРИГИНАЛЫ ДОКУМЕНТОВ ОБ ОБРАЗОВАНИИ СО ВСЕМИ ПРИЛОЖЕНИЯМИ К НИМ (аттестат об общем среднем образовании (средней школы), диплом техникума, колледжа, профессионально-технического лицея с выпиской оценок, заверенной гербовой печатью);</w:t>
      </w:r>
    </w:p>
    <w:p w14:paraId="4A4849BF" w14:textId="77777777" w:rsidR="0062501E" w:rsidRPr="0062501E" w:rsidRDefault="0062501E" w:rsidP="0062501E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2501E">
        <w:rPr>
          <w:rFonts w:eastAsia="Times New Roman" w:cs="Times New Roman"/>
          <w:color w:val="000000"/>
          <w:szCs w:val="28"/>
          <w:lang w:eastAsia="ru-RU"/>
        </w:rPr>
        <w:t>4. ОРИГИНАЛЫ СЕРТИФИКАТОВ ЦЕНТРАЛИЗОВАННОГО ЭКЗАМЕНА И (ИЛИ) ЦЕНТРАЛИЗОВАННОГО ТЕСТИРОВАНИЯ, проведенного в Республике Беларусь в 2025 и/или 2026 годах;</w:t>
      </w:r>
    </w:p>
    <w:p w14:paraId="52420199" w14:textId="77777777" w:rsidR="0062501E" w:rsidRPr="0062501E" w:rsidRDefault="0062501E" w:rsidP="0062501E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2501E">
        <w:rPr>
          <w:rFonts w:eastAsia="Times New Roman" w:cs="Times New Roman"/>
          <w:color w:val="000000"/>
          <w:szCs w:val="28"/>
          <w:lang w:eastAsia="ru-RU"/>
        </w:rPr>
        <w:t xml:space="preserve">5. МЕДИЦИНСКУЮ СПРАВКУ О СОСТОЯНИИ ЗДОРОВЬЯ по форме, устанавливаемой Министерством здравоохранения, с подписями и печатями врачей, подписью главного врача и печатью </w:t>
      </w:r>
      <w:proofErr w:type="gramStart"/>
      <w:r w:rsidRPr="0062501E">
        <w:rPr>
          <w:rFonts w:eastAsia="Times New Roman" w:cs="Times New Roman"/>
          <w:color w:val="000000"/>
          <w:szCs w:val="28"/>
          <w:lang w:eastAsia="ru-RU"/>
        </w:rPr>
        <w:t>медучреждения</w:t>
      </w:r>
      <w:proofErr w:type="gramEnd"/>
      <w:r w:rsidRPr="0062501E">
        <w:rPr>
          <w:rFonts w:eastAsia="Times New Roman" w:cs="Times New Roman"/>
          <w:color w:val="000000"/>
          <w:szCs w:val="28"/>
          <w:lang w:eastAsia="ru-RU"/>
        </w:rPr>
        <w:t xml:space="preserve"> и записью в графе «Врачебное профессионально-консультативное заключение» – ГОДЕН К ОБУЧЕНИЮ В УВО (с точным указанием специальности);</w:t>
      </w:r>
    </w:p>
    <w:p w14:paraId="494422EC" w14:textId="77777777" w:rsidR="0062501E" w:rsidRPr="0062501E" w:rsidRDefault="0062501E" w:rsidP="0062501E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2501E">
        <w:rPr>
          <w:rFonts w:eastAsia="Times New Roman" w:cs="Times New Roman"/>
          <w:i/>
          <w:color w:val="000000"/>
          <w:szCs w:val="28"/>
          <w:lang w:eastAsia="ru-RU"/>
        </w:rPr>
        <w:t xml:space="preserve">В конкурсе на получение высшего образования по специальности </w:t>
      </w:r>
      <w:r w:rsidRPr="0062501E">
        <w:rPr>
          <w:rFonts w:eastAsia="Times New Roman" w:cs="Times New Roman"/>
          <w:i/>
          <w:color w:val="000000"/>
          <w:szCs w:val="28"/>
          <w:lang w:eastAsia="ru-RU"/>
        </w:rPr>
        <w:br/>
      </w:r>
      <w:r w:rsidRPr="0062501E">
        <w:rPr>
          <w:rFonts w:eastAsia="Times New Roman" w:cs="Times New Roman"/>
          <w:i/>
          <w:color w:val="000000"/>
          <w:spacing w:val="-4"/>
          <w:szCs w:val="28"/>
          <w:lang w:eastAsia="ru-RU"/>
        </w:rPr>
        <w:t>6-05-1012-02</w:t>
      </w:r>
      <w:r w:rsidRPr="0062501E">
        <w:rPr>
          <w:rFonts w:eastAsia="Times New Roman" w:cs="Times New Roman"/>
          <w:i/>
          <w:color w:val="000000"/>
          <w:szCs w:val="28"/>
          <w:lang w:eastAsia="ru-RU"/>
        </w:rPr>
        <w:t xml:space="preserve"> «Тренерская деятельность (гребля на байдарках и каноэ, гребля академическая, футбол)»</w:t>
      </w:r>
      <w:r w:rsidRPr="0062501E">
        <w:rPr>
          <w:rFonts w:eastAsia="Times New Roman" w:cs="Times New Roman"/>
          <w:color w:val="000000"/>
          <w:szCs w:val="28"/>
          <w:lang w:eastAsia="ru-RU"/>
        </w:rPr>
        <w:t xml:space="preserve"> вправе участвовать лица, распределяемые в соответствии с медицинской справкой о состоянии здоровья по форме, устанавливаемой Министерством здравоохранения, в основную или подготовительную медицинскую группу, а также лица (с нарушениями зрения, слуха, функций опорно-двигательного аппарата, дети-инвалиды в возрасте до 18 лет, инвалиды I, II или III группы), имеющие заключение врачебно-консультационной или медико-реабилитационной экспертной комиссии об отсутствии медицинских противопоказаний к обучению по специальностям группы специальностей «Физическая культура и спорт».</w:t>
      </w:r>
    </w:p>
    <w:p w14:paraId="55FC977E" w14:textId="77777777" w:rsidR="0062501E" w:rsidRPr="0062501E" w:rsidRDefault="0062501E" w:rsidP="0062501E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2501E">
        <w:rPr>
          <w:rFonts w:eastAsia="Times New Roman" w:cs="Times New Roman"/>
          <w:color w:val="000000"/>
          <w:szCs w:val="28"/>
          <w:lang w:eastAsia="ru-RU"/>
        </w:rPr>
        <w:t xml:space="preserve">В медицинской справке </w:t>
      </w:r>
      <w:r w:rsidRPr="0062501E">
        <w:rPr>
          <w:rFonts w:eastAsia="Times New Roman" w:cs="Times New Roman"/>
          <w:i/>
          <w:color w:val="000000"/>
          <w:szCs w:val="28"/>
          <w:lang w:eastAsia="ru-RU"/>
        </w:rPr>
        <w:t>абитуриентов, поступающих на специальность 7-07-0114-01 «Специальное и инклюзивное образование, профилизация: Логопедия»,</w:t>
      </w:r>
      <w:r w:rsidRPr="0062501E">
        <w:rPr>
          <w:rFonts w:eastAsia="Times New Roman" w:cs="Times New Roman"/>
          <w:color w:val="000000"/>
          <w:szCs w:val="28"/>
          <w:lang w:eastAsia="ru-RU"/>
        </w:rPr>
        <w:t xml:space="preserve"> должны содержаться сведения о состоянии речи и слуха. К участию в конкурсе допускаются абитуриенты без нарушений речи и слуха.</w:t>
      </w:r>
    </w:p>
    <w:p w14:paraId="564C9BDB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6. ХАРАКТЕРИСТИКУ, выданную учреждением общего среднего образования либо учреждением, реализующим образовательные программы профессионально-технического или среднего специального образования, по форме и в порядке, устанавливаемым Министерством образования, – </w:t>
      </w:r>
      <w:r w:rsidRPr="0062501E">
        <w:rPr>
          <w:rFonts w:eastAsia="Calibri" w:cs="Times New Roman"/>
          <w:i/>
          <w:color w:val="000000"/>
          <w:szCs w:val="28"/>
        </w:rPr>
        <w:t>для лиц, получивших общее среднее, профессионально- техническое образование или среднее специальное образование в год приема в УВО.</w:t>
      </w:r>
      <w:r w:rsidRPr="0062501E">
        <w:rPr>
          <w:rFonts w:eastAsia="Calibri" w:cs="Times New Roman"/>
          <w:color w:val="000000"/>
          <w:szCs w:val="28"/>
        </w:rPr>
        <w:t xml:space="preserve"> </w:t>
      </w:r>
    </w:p>
    <w:p w14:paraId="54040DA7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7. РЕКОМЕНДАЦИЮ С ПОСЛЕДНЕГО МЕСТА РАБОТЫ (СЛУЖБЫ) ИЛИ ПЕДАГОГИЧЕСКОГО СОВЕТА УЧРЕЖДЕНИЯ ОБРАЗОВАНИЯ, которое окончил абитуриент – </w:t>
      </w:r>
      <w:r w:rsidRPr="0062501E">
        <w:rPr>
          <w:rFonts w:eastAsia="Calibri" w:cs="Times New Roman"/>
          <w:i/>
          <w:color w:val="000000"/>
          <w:szCs w:val="28"/>
        </w:rPr>
        <w:t>для лиц, поступающих на условиях целевой подготовки;</w:t>
      </w:r>
    </w:p>
    <w:p w14:paraId="3A8CAB7E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8. ДОКУМЕНТЫ, ПОДТВЕРЖДАЮЩИЕ ПРАВО АБИТУРИЕНТА </w:t>
      </w:r>
      <w:r w:rsidRPr="0062501E">
        <w:rPr>
          <w:rFonts w:eastAsia="Calibri" w:cs="Times New Roman"/>
          <w:color w:val="000000"/>
          <w:szCs w:val="28"/>
        </w:rPr>
        <w:br/>
      </w:r>
      <w:r w:rsidRPr="0062501E">
        <w:rPr>
          <w:rFonts w:eastAsia="Calibri" w:cs="Times New Roman"/>
          <w:color w:val="000000"/>
          <w:szCs w:val="28"/>
        </w:rPr>
        <w:lastRenderedPageBreak/>
        <w:t>НА ЛЬГОТЫ;</w:t>
      </w:r>
    </w:p>
    <w:p w14:paraId="419BC2DC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9. </w:t>
      </w:r>
      <w:r w:rsidRPr="0062501E">
        <w:rPr>
          <w:rFonts w:eastAsia="Calibri" w:cs="Times New Roman"/>
          <w:i/>
          <w:color w:val="000000"/>
          <w:szCs w:val="28"/>
        </w:rPr>
        <w:t xml:space="preserve">Для абитуриентов, поступающих на специальность 6-05-1012-02 «Тренерская деятельность (гребля на байдарках и каноэ, гребля академическая, футбол)» </w:t>
      </w:r>
      <w:r w:rsidRPr="0062501E">
        <w:rPr>
          <w:rFonts w:eastAsia="Calibri" w:cs="Times New Roman"/>
          <w:color w:val="000000"/>
          <w:szCs w:val="28"/>
        </w:rPr>
        <w:t>необходимо предоставить ДОКУМЕНТЫ, подтверждающие наличие не ниже III спортивного разряда по одному из видов спорта: «легкая атлетика», «гребля на байдарках и каноэ», «гребля академическая», «футбол» (оригинал и копия классификационной книжки, оригинал и копия удостоверения о спортивных званиях «Мастер спорта Республики Беларусь международного класса», «Мастер спорта Республики Беларусь» или справку, подтверждающую спортивные достижения, выданную Министерством спорта и туризма, управлением спорта и туризма областного (Минского городского) исполнительного комитета);</w:t>
      </w:r>
    </w:p>
    <w:p w14:paraId="0F8F53B5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10. ФОТОГРАФИИ размером 3x4 – 6 штук. </w:t>
      </w:r>
    </w:p>
    <w:p w14:paraId="088AFBCF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</w:p>
    <w:p w14:paraId="56EAD863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При необходимости </w:t>
      </w:r>
      <w:r w:rsidRPr="0062501E">
        <w:rPr>
          <w:rFonts w:eastAsia="Calibri" w:cs="Times New Roman"/>
          <w:b/>
          <w:color w:val="000000"/>
          <w:szCs w:val="28"/>
        </w:rPr>
        <w:t>ДОПОЛНИТЕЛЬНО</w:t>
      </w:r>
      <w:r w:rsidRPr="0062501E">
        <w:rPr>
          <w:rFonts w:eastAsia="Calibri" w:cs="Times New Roman"/>
          <w:color w:val="000000"/>
          <w:szCs w:val="28"/>
        </w:rPr>
        <w:t xml:space="preserve"> в приемную комиссию представляются:</w:t>
      </w:r>
    </w:p>
    <w:p w14:paraId="0A7C43E8" w14:textId="77777777" w:rsidR="0062501E" w:rsidRPr="0062501E" w:rsidRDefault="0062501E" w:rsidP="0062501E">
      <w:pPr>
        <w:widowControl w:val="0"/>
        <w:spacing w:after="0"/>
        <w:ind w:firstLine="760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1. ДОГОВОР О ЦЕЛЕВОЙ ПОДГОТОВКЕ СПЕЦИАЛИСТА </w:t>
      </w:r>
      <w:r w:rsidRPr="0062501E">
        <w:rPr>
          <w:rFonts w:eastAsia="Calibri" w:cs="Times New Roman"/>
          <w:color w:val="000000"/>
          <w:szCs w:val="28"/>
        </w:rPr>
        <w:br/>
        <w:t xml:space="preserve">С ВЫСШИМ ОБРАЗОВАНИЕМ – </w:t>
      </w:r>
      <w:r w:rsidRPr="0062501E">
        <w:rPr>
          <w:rFonts w:eastAsia="Calibri" w:cs="Times New Roman"/>
          <w:i/>
          <w:color w:val="000000"/>
          <w:szCs w:val="28"/>
        </w:rPr>
        <w:t xml:space="preserve">для лиц, участвующих в конкурсе </w:t>
      </w:r>
      <w:r w:rsidRPr="0062501E">
        <w:rPr>
          <w:rFonts w:eastAsia="Calibri" w:cs="Times New Roman"/>
          <w:i/>
          <w:color w:val="000000"/>
          <w:szCs w:val="28"/>
        </w:rPr>
        <w:br/>
        <w:t>на условиях целевой подготовки;</w:t>
      </w:r>
    </w:p>
    <w:p w14:paraId="5C45CB02" w14:textId="77777777" w:rsidR="0062501E" w:rsidRPr="0062501E" w:rsidRDefault="0062501E" w:rsidP="0062501E">
      <w:pPr>
        <w:widowControl w:val="0"/>
        <w:spacing w:after="0"/>
        <w:ind w:firstLine="740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2. ЗАКЛЮЧЕНИЕ врачебно-консультационной или медико-реабилитационной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– </w:t>
      </w:r>
      <w:r w:rsidRPr="0062501E">
        <w:rPr>
          <w:rFonts w:eastAsia="Calibri" w:cs="Times New Roman"/>
          <w:i/>
          <w:color w:val="000000"/>
          <w:szCs w:val="28"/>
        </w:rPr>
        <w:t xml:space="preserve">для лиц с нарушениями зрения, слуха, функций опорно-двигательного аппарата, детей-инвалидов в возрасте до 18 лет, инвалидов </w:t>
      </w:r>
      <w:r w:rsidRPr="0062501E">
        <w:rPr>
          <w:rFonts w:eastAsia="Calibri" w:cs="Times New Roman"/>
          <w:i/>
          <w:color w:val="000000"/>
          <w:szCs w:val="28"/>
          <w:lang w:val="en-US" w:bidi="en-US"/>
        </w:rPr>
        <w:t>I</w:t>
      </w:r>
      <w:r w:rsidRPr="0062501E">
        <w:rPr>
          <w:rFonts w:eastAsia="Calibri" w:cs="Times New Roman"/>
          <w:i/>
          <w:color w:val="000000"/>
          <w:szCs w:val="28"/>
          <w:lang w:bidi="en-US"/>
        </w:rPr>
        <w:t xml:space="preserve">, </w:t>
      </w:r>
      <w:r w:rsidRPr="0062501E">
        <w:rPr>
          <w:rFonts w:eastAsia="Calibri" w:cs="Times New Roman"/>
          <w:i/>
          <w:color w:val="000000"/>
          <w:szCs w:val="28"/>
        </w:rPr>
        <w:t>II или III группы;</w:t>
      </w:r>
    </w:p>
    <w:p w14:paraId="7C8A009C" w14:textId="77777777" w:rsidR="0062501E" w:rsidRPr="0062501E" w:rsidRDefault="0062501E" w:rsidP="0062501E">
      <w:pPr>
        <w:widowControl w:val="0"/>
        <w:spacing w:after="0"/>
        <w:ind w:firstLine="740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3. ЗАКЛЮЧЕНИЕ государственного центра коррекционно-развивающего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– </w:t>
      </w:r>
      <w:r w:rsidRPr="0062501E">
        <w:rPr>
          <w:rFonts w:eastAsia="Calibri" w:cs="Times New Roman"/>
          <w:i/>
          <w:color w:val="000000"/>
          <w:szCs w:val="28"/>
        </w:rPr>
        <w:t>для лиц с нарушениями зрения, слуха, функций опорно-двигательного аппарата;</w:t>
      </w:r>
    </w:p>
    <w:p w14:paraId="55466EA9" w14:textId="77777777" w:rsidR="0062501E" w:rsidRPr="0062501E" w:rsidRDefault="0062501E" w:rsidP="0062501E">
      <w:pPr>
        <w:widowControl w:val="0"/>
        <w:spacing w:after="0"/>
        <w:ind w:firstLine="740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4. РЕКОМЕНДАЦИЯ ВОИНСКОЙ ЧАСТИ, ОРГАНА ПОГРАНИЧНОЙ СЛУЖБЫ, ОРГАНОВ ВНУТРЕННИХ ДЕЛ НА ОБУЧЕНИЕ В УЧРЕЖДЕНИЯХ ОБРАЗОВАНИЯ, – </w:t>
      </w:r>
      <w:r w:rsidRPr="0062501E">
        <w:rPr>
          <w:rFonts w:eastAsia="Calibri" w:cs="Times New Roman"/>
          <w:i/>
          <w:color w:val="000000"/>
          <w:szCs w:val="28"/>
        </w:rPr>
        <w:t>для лиц, прошедших срочную военную службу (службу в резерве) в год приема или в году, предшествующем году приема, поступающих на заочную форму получения образования за счет средств бюджета на специальности наиболее востребованные экономикой, или для получения второго и последующего высшего образования;</w:t>
      </w:r>
    </w:p>
    <w:p w14:paraId="0A102B54" w14:textId="77777777" w:rsidR="0062501E" w:rsidRPr="0062501E" w:rsidRDefault="0062501E" w:rsidP="0062501E">
      <w:pPr>
        <w:widowControl w:val="0"/>
        <w:spacing w:after="0"/>
        <w:ind w:firstLine="740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5. РЕКОМЕНДАЦИЯ ПЕДАГОГИЧЕСКОГО СОВЕТА УЧРЕЖДЕНИЯ ОБРАЗОВАНИЯ – </w:t>
      </w:r>
      <w:r w:rsidRPr="0062501E">
        <w:rPr>
          <w:rFonts w:eastAsia="Calibri" w:cs="Times New Roman"/>
          <w:i/>
          <w:color w:val="000000"/>
          <w:szCs w:val="28"/>
        </w:rPr>
        <w:t xml:space="preserve">для победителей (дипломы </w:t>
      </w:r>
      <w:r w:rsidRPr="0062501E">
        <w:rPr>
          <w:rFonts w:eastAsia="Calibri" w:cs="Times New Roman"/>
          <w:i/>
          <w:color w:val="000000"/>
          <w:szCs w:val="28"/>
          <w:lang w:val="en-US" w:bidi="en-US"/>
        </w:rPr>
        <w:t>I</w:t>
      </w:r>
      <w:r w:rsidRPr="0062501E">
        <w:rPr>
          <w:rFonts w:eastAsia="Calibri" w:cs="Times New Roman"/>
          <w:i/>
          <w:color w:val="000000"/>
          <w:szCs w:val="28"/>
          <w:lang w:bidi="en-US"/>
        </w:rPr>
        <w:t xml:space="preserve">, </w:t>
      </w:r>
      <w:r w:rsidRPr="0062501E">
        <w:rPr>
          <w:rFonts w:eastAsia="Calibri" w:cs="Times New Roman"/>
          <w:i/>
          <w:color w:val="000000"/>
          <w:szCs w:val="28"/>
        </w:rPr>
        <w:t xml:space="preserve">II, III степени) третьего (областного, Минского городского) этапа республиканской олимпиады по учебным предметам, проведенной Министерством образования в учебном году, а также лиц, награжденных золотой, серебряной медалью или закончившие учреждения среднего специального образования с дипломом с отличием при поступлении на педагогические специальности, перечень </w:t>
      </w:r>
      <w:r w:rsidRPr="0062501E">
        <w:rPr>
          <w:rFonts w:eastAsia="Calibri" w:cs="Times New Roman"/>
          <w:i/>
          <w:color w:val="000000"/>
          <w:szCs w:val="28"/>
        </w:rPr>
        <w:lastRenderedPageBreak/>
        <w:t>которых устанавливается Министерством образования, а также для лиц, прошедших обучение в профильных классах (группах) педагогической или спортивно-педагогической направленности;</w:t>
      </w:r>
    </w:p>
    <w:p w14:paraId="295AF881" w14:textId="77777777" w:rsidR="0062501E" w:rsidRPr="0062501E" w:rsidRDefault="0062501E" w:rsidP="0062501E">
      <w:pPr>
        <w:widowControl w:val="0"/>
        <w:spacing w:after="0"/>
        <w:ind w:firstLine="760"/>
        <w:jc w:val="both"/>
        <w:rPr>
          <w:rFonts w:eastAsia="Calibri" w:cs="Times New Roman"/>
          <w:i/>
          <w:color w:val="000000"/>
          <w:spacing w:val="-4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6. ОРИГИНАЛ И КОПИЯ УДОСТОВЕРЕНИЯ О СПОРТИВНОМ ЗВАНИИ «МАСТЕР СПОРТА РЕСПУБЛИКИ БЕЛАРУСЬ МЕЖДУНАРОДНОГО КЛАССА» ИЛИ «МАСТЕР СПОРТА РЕСПУБЛИКИ БЕЛАРУСЬ» ЛИБО СПРАВКА, ПОДТВЕРЖДАЮЩАЯ СПОРТИВНЫЕ ДОСТИЖЕНИЯ, выданная Министерством спорта и туризма или главным управлением (управлением) спорта и туризма областного (Минского городского) исполкома, </w:t>
      </w:r>
      <w:r w:rsidRPr="0062501E">
        <w:rPr>
          <w:rFonts w:eastAsia="Calibri" w:cs="Times New Roman"/>
          <w:i/>
          <w:color w:val="000000"/>
          <w:szCs w:val="28"/>
        </w:rPr>
        <w:t xml:space="preserve">– для лиц, поступающих на специальности </w:t>
      </w:r>
      <w:r w:rsidRPr="0062501E">
        <w:rPr>
          <w:rFonts w:eastAsia="Calibri" w:cs="Times New Roman"/>
          <w:i/>
          <w:color w:val="000000"/>
          <w:spacing w:val="-4"/>
          <w:szCs w:val="28"/>
        </w:rPr>
        <w:t>факультета физической культуры;</w:t>
      </w:r>
    </w:p>
    <w:p w14:paraId="21FC2F2D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>7. ДОКУМЕНТЫ, подтверждающие изменение фамилии, имени (оригинал и копия).</w:t>
      </w:r>
    </w:p>
    <w:p w14:paraId="62AAA1AB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</w:p>
    <w:p w14:paraId="47091289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b/>
          <w:color w:val="000000"/>
          <w:szCs w:val="28"/>
        </w:rPr>
      </w:pPr>
      <w:r w:rsidRPr="0062501E">
        <w:rPr>
          <w:rFonts w:eastAsia="Calibri" w:cs="Times New Roman"/>
          <w:b/>
          <w:color w:val="000000"/>
          <w:szCs w:val="28"/>
        </w:rPr>
        <w:t>Приемная комиссия имеет право дополнительно запросить у абитуриента документы, необходимые для принятия соответствующего решения.</w:t>
      </w:r>
    </w:p>
    <w:p w14:paraId="4218DD73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</w:p>
    <w:p w14:paraId="4EF449C9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 xml:space="preserve">ПАСПОРТ ИЛИ ЗАМЕНЯЮЩИЙ ЕГО ДОКУМЕНТ (вид на жительство в Республике Беларусь, удостоверение беженца или справка, выдаваемая в случае утраты (хищения) документа, удостоверяющего личность) предъявляется абитуриентом </w:t>
      </w:r>
      <w:r w:rsidRPr="0062501E">
        <w:rPr>
          <w:rFonts w:eastAsia="Calibri" w:cs="Times New Roman"/>
          <w:b/>
          <w:color w:val="000000"/>
          <w:szCs w:val="28"/>
        </w:rPr>
        <w:t>лично.</w:t>
      </w:r>
    </w:p>
    <w:p w14:paraId="0CBF8907" w14:textId="77777777" w:rsidR="0062501E" w:rsidRPr="0062501E" w:rsidRDefault="0062501E" w:rsidP="0062501E">
      <w:pPr>
        <w:widowControl w:val="0"/>
        <w:spacing w:after="0"/>
        <w:ind w:firstLine="709"/>
        <w:jc w:val="both"/>
        <w:rPr>
          <w:rFonts w:eastAsia="Calibri" w:cs="Times New Roman"/>
          <w:color w:val="000000"/>
          <w:szCs w:val="28"/>
        </w:rPr>
      </w:pPr>
      <w:r w:rsidRPr="0062501E">
        <w:rPr>
          <w:rFonts w:eastAsia="Calibri" w:cs="Times New Roman"/>
          <w:color w:val="000000"/>
          <w:szCs w:val="28"/>
        </w:rPr>
        <w:t>Документы в приемную комиссию от имени абитуриента могут подать их законные представители. В случае подачи документов от имени абитуриента его законным представителем предъявляются документы, удостоверяющие личность и статус законного представителя, и копия документа, удостоверяющего личность абитуриента. В случае подачи документов от имени абитуриента его представителем, действующим на основании доверенности, предъявляются документ, удостоверяющий личность представителя, копия документа, удостоверяющего личность абитуриента, и доверенность, удостоверенная нотариально или уполномоченным должностным лицом.</w:t>
      </w:r>
    </w:p>
    <w:bookmarkEnd w:id="1"/>
    <w:p w14:paraId="4424878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1E"/>
    <w:rsid w:val="000F73F9"/>
    <w:rsid w:val="00127B39"/>
    <w:rsid w:val="00326161"/>
    <w:rsid w:val="00433080"/>
    <w:rsid w:val="0062501E"/>
    <w:rsid w:val="006C0B77"/>
    <w:rsid w:val="008242FF"/>
    <w:rsid w:val="00870751"/>
    <w:rsid w:val="00922C48"/>
    <w:rsid w:val="00B616D8"/>
    <w:rsid w:val="00B915B7"/>
    <w:rsid w:val="00DF101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A7AA"/>
  <w15:chartTrackingRefBased/>
  <w15:docId w15:val="{836B9F16-E08E-44B5-9D6A-DC50C0B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5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0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0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0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0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0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0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0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01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2501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2501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2501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2501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2501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2501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2501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2501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25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501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250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501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25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501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250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50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5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501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25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2026-06-14T08:09:00Z</dcterms:created>
  <dcterms:modified xsi:type="dcterms:W3CDTF">2026-06-14T08:34:00Z</dcterms:modified>
</cp:coreProperties>
</file>